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4518" w14:textId="77777777" w:rsidR="00474571" w:rsidRPr="000E61F3" w:rsidRDefault="00474571" w:rsidP="00474571">
      <w:pPr>
        <w:jc w:val="center"/>
        <w:rPr>
          <w:rFonts w:cstheme="minorHAnsi"/>
          <w:b/>
          <w:sz w:val="32"/>
          <w:szCs w:val="32"/>
        </w:rPr>
      </w:pPr>
      <w:r w:rsidRPr="000E61F3">
        <w:rPr>
          <w:rFonts w:cstheme="minorHAnsi"/>
          <w:b/>
          <w:sz w:val="32"/>
          <w:szCs w:val="32"/>
        </w:rPr>
        <w:t>Ordningsregler i Brf Mästerlotsen1</w:t>
      </w:r>
    </w:p>
    <w:p w14:paraId="75FC723F" w14:textId="77777777" w:rsidR="00474571" w:rsidRPr="005322F5" w:rsidRDefault="00474571" w:rsidP="00474571">
      <w:pPr>
        <w:rPr>
          <w:rFonts w:ascii="Tahoma" w:hAnsi="Tahoma" w:cs="Tahoma"/>
          <w:sz w:val="24"/>
          <w:szCs w:val="24"/>
        </w:rPr>
      </w:pPr>
      <w:r w:rsidRPr="005322F5">
        <w:rPr>
          <w:rFonts w:ascii="Tahoma" w:hAnsi="Tahoma" w:cs="Tahoma"/>
          <w:sz w:val="24"/>
          <w:szCs w:val="24"/>
        </w:rPr>
        <w:t>Dessa ordningsregler ansluter till våra stadgar och utgör vad där stadgas som ordningsföreskrifter". Ordningsreglerna följs ofta av en rekommendation, en förklaring eller ett råd som då återges med mindre texthöjd och är indragen.</w:t>
      </w:r>
    </w:p>
    <w:p w14:paraId="70B7D47E" w14:textId="77777777" w:rsidR="00474571" w:rsidRPr="000E61F3" w:rsidRDefault="00474571" w:rsidP="00474571">
      <w:pPr>
        <w:rPr>
          <w:rFonts w:cstheme="minorHAnsi"/>
          <w:sz w:val="28"/>
          <w:szCs w:val="28"/>
        </w:rPr>
      </w:pPr>
    </w:p>
    <w:p w14:paraId="575FDE7B" w14:textId="77777777" w:rsidR="00474571" w:rsidRPr="000E61F3" w:rsidRDefault="00474571" w:rsidP="00474571">
      <w:pPr>
        <w:rPr>
          <w:rFonts w:cstheme="minorHAnsi"/>
          <w:b/>
          <w:sz w:val="28"/>
          <w:szCs w:val="28"/>
        </w:rPr>
      </w:pPr>
      <w:r w:rsidRPr="000E61F3">
        <w:rPr>
          <w:rFonts w:cstheme="minorHAnsi"/>
          <w:b/>
          <w:sz w:val="28"/>
          <w:szCs w:val="28"/>
        </w:rPr>
        <w:t>Undvika störningar</w:t>
      </w:r>
    </w:p>
    <w:p w14:paraId="13E70681" w14:textId="77777777" w:rsidR="00474571" w:rsidRPr="005322F5" w:rsidRDefault="00474571" w:rsidP="00474571">
      <w:pPr>
        <w:rPr>
          <w:rFonts w:ascii="Tahoma" w:hAnsi="Tahoma" w:cs="Tahoma"/>
          <w:sz w:val="24"/>
          <w:szCs w:val="24"/>
        </w:rPr>
      </w:pPr>
      <w:r w:rsidRPr="005322F5">
        <w:rPr>
          <w:rFonts w:ascii="Tahoma" w:hAnsi="Tahoma" w:cs="Tahoma"/>
          <w:sz w:val="24"/>
          <w:szCs w:val="24"/>
        </w:rPr>
        <w:t>Som huvudregel gäller att inte störa grannar med ljud mellan kl. 23.00–07.00</w:t>
      </w:r>
    </w:p>
    <w:p w14:paraId="20F132F8" w14:textId="110C1FED" w:rsidR="00474571" w:rsidRPr="005322F5" w:rsidRDefault="00474571" w:rsidP="00474571">
      <w:pPr>
        <w:rPr>
          <w:rFonts w:ascii="Tahoma" w:hAnsi="Tahoma" w:cs="Tahoma"/>
          <w:sz w:val="24"/>
          <w:szCs w:val="24"/>
        </w:rPr>
      </w:pPr>
      <w:r w:rsidRPr="005322F5">
        <w:rPr>
          <w:rFonts w:ascii="Tahoma" w:hAnsi="Tahoma" w:cs="Tahoma"/>
          <w:sz w:val="24"/>
          <w:szCs w:val="24"/>
        </w:rPr>
        <w:t>Ljud som ofta upplevs störande är musik, skoklapper på hårda golv, högljutt prat såväl inom lägenhet, på balkong som i trapphus, hiss m.m.</w:t>
      </w:r>
      <w:r w:rsidRPr="005322F5">
        <w:rPr>
          <w:rFonts w:ascii="Tahoma" w:hAnsi="Tahoma" w:cs="Tahoma"/>
          <w:sz w:val="24"/>
          <w:szCs w:val="24"/>
        </w:rPr>
        <w:br/>
        <w:t>Andra ljud som många upplever störande är när man tvättar/t</w:t>
      </w:r>
      <w:r w:rsidR="00BB69A1" w:rsidRPr="005322F5">
        <w:rPr>
          <w:rFonts w:ascii="Tahoma" w:hAnsi="Tahoma" w:cs="Tahoma"/>
          <w:sz w:val="24"/>
          <w:szCs w:val="24"/>
        </w:rPr>
        <w:t>umlar i lägenheten eller kastar</w:t>
      </w:r>
      <w:r w:rsidRPr="005322F5">
        <w:rPr>
          <w:rFonts w:ascii="Tahoma" w:hAnsi="Tahoma" w:cs="Tahoma"/>
          <w:sz w:val="24"/>
          <w:szCs w:val="24"/>
        </w:rPr>
        <w:t xml:space="preserve"> sopor</w:t>
      </w:r>
      <w:r w:rsidR="00BB69A1" w:rsidRPr="005322F5">
        <w:rPr>
          <w:rFonts w:ascii="Tahoma" w:hAnsi="Tahoma" w:cs="Tahoma"/>
          <w:sz w:val="24"/>
          <w:szCs w:val="24"/>
        </w:rPr>
        <w:t xml:space="preserve"> i miljöhus eller i utställd container.</w:t>
      </w:r>
    </w:p>
    <w:p w14:paraId="603D1F18" w14:textId="77777777" w:rsidR="00474571" w:rsidRPr="005322F5" w:rsidRDefault="00474571" w:rsidP="00474571">
      <w:pPr>
        <w:rPr>
          <w:rFonts w:ascii="Tahoma" w:hAnsi="Tahoma" w:cs="Tahoma"/>
          <w:sz w:val="24"/>
          <w:szCs w:val="24"/>
        </w:rPr>
      </w:pPr>
      <w:r w:rsidRPr="005322F5">
        <w:rPr>
          <w:rFonts w:ascii="Tahoma" w:hAnsi="Tahoma" w:cs="Tahoma"/>
          <w:sz w:val="24"/>
          <w:szCs w:val="24"/>
        </w:rPr>
        <w:t>Borrning i lägenheten får normalt endast ske vardagar kl. 08.00-18.00. Undantagsvis kan smärre borrningsåtgärder, exempelvis i samband med uppsättande av tavla utföras på lör.-och söndagar samt övriga helgdagar, om detta sker mellan 12.00–18.00.</w:t>
      </w:r>
    </w:p>
    <w:p w14:paraId="36A22A2D" w14:textId="47867C9E" w:rsidR="00474571" w:rsidRPr="005322F5" w:rsidRDefault="00474571" w:rsidP="00474571">
      <w:pPr>
        <w:rPr>
          <w:rFonts w:ascii="Tahoma" w:hAnsi="Tahoma" w:cs="Tahoma"/>
          <w:sz w:val="24"/>
          <w:szCs w:val="24"/>
        </w:rPr>
      </w:pPr>
      <w:r w:rsidRPr="005322F5">
        <w:rPr>
          <w:rFonts w:ascii="Tahoma" w:hAnsi="Tahoma" w:cs="Tahoma"/>
          <w:sz w:val="24"/>
          <w:szCs w:val="24"/>
        </w:rPr>
        <w:t>Det är inte tillåtet att röka i några allmänna utrymmen.</w:t>
      </w:r>
      <w:r w:rsidR="00095697">
        <w:rPr>
          <w:rFonts w:ascii="Tahoma" w:hAnsi="Tahoma" w:cs="Tahoma"/>
          <w:sz w:val="24"/>
          <w:szCs w:val="24"/>
        </w:rPr>
        <w:br/>
      </w:r>
      <w:r w:rsidRPr="005322F5">
        <w:rPr>
          <w:rFonts w:ascii="Tahoma" w:hAnsi="Tahoma" w:cs="Tahoma"/>
          <w:sz w:val="24"/>
          <w:szCs w:val="24"/>
        </w:rPr>
        <w:t>Som allmänna utrymmen räknas t.ex. källare, trappa, entré, hiss, hisshall, tvättstugor och garage.</w:t>
      </w:r>
    </w:p>
    <w:p w14:paraId="0638D120" w14:textId="77777777" w:rsidR="00474571" w:rsidRPr="005322F5" w:rsidRDefault="00474571" w:rsidP="00474571">
      <w:pPr>
        <w:rPr>
          <w:rFonts w:ascii="Tahoma" w:hAnsi="Tahoma" w:cs="Tahoma"/>
          <w:sz w:val="24"/>
          <w:szCs w:val="24"/>
        </w:rPr>
      </w:pPr>
      <w:r w:rsidRPr="005322F5">
        <w:rPr>
          <w:rFonts w:ascii="Tahoma" w:hAnsi="Tahoma" w:cs="Tahoma"/>
          <w:sz w:val="24"/>
          <w:szCs w:val="24"/>
        </w:rPr>
        <w:t>Det är inte tillåtet att grilla över eld/glöd på balkonger och uteplatser.</w:t>
      </w:r>
    </w:p>
    <w:p w14:paraId="5081F43C" w14:textId="5FA2BBFB" w:rsidR="00474571" w:rsidRPr="005322F5" w:rsidRDefault="00474571" w:rsidP="00474571">
      <w:pPr>
        <w:rPr>
          <w:rFonts w:ascii="Tahoma" w:hAnsi="Tahoma" w:cs="Tahoma"/>
          <w:sz w:val="24"/>
          <w:szCs w:val="24"/>
        </w:rPr>
      </w:pPr>
      <w:r w:rsidRPr="005322F5">
        <w:rPr>
          <w:rFonts w:ascii="Tahoma" w:hAnsi="Tahoma" w:cs="Tahoma"/>
          <w:sz w:val="24"/>
          <w:szCs w:val="24"/>
        </w:rPr>
        <w:t xml:space="preserve">Föreningen har ordnat en grillplats centralt på gården. </w:t>
      </w:r>
      <w:r w:rsidR="00B56AEE" w:rsidRPr="005322F5">
        <w:rPr>
          <w:rFonts w:ascii="Tahoma" w:hAnsi="Tahoma" w:cs="Tahoma"/>
          <w:sz w:val="24"/>
          <w:szCs w:val="24"/>
        </w:rPr>
        <w:br/>
      </w:r>
      <w:r w:rsidRPr="005322F5">
        <w:rPr>
          <w:rFonts w:ascii="Tahoma" w:hAnsi="Tahoma" w:cs="Tahoma"/>
          <w:sz w:val="24"/>
          <w:szCs w:val="24"/>
        </w:rPr>
        <w:t>Den som använder grillen ska naturligtvis göra rent efter sig.</w:t>
      </w:r>
      <w:r w:rsidR="00B56AEE" w:rsidRPr="005322F5">
        <w:rPr>
          <w:rFonts w:ascii="Tahoma" w:hAnsi="Tahoma" w:cs="Tahoma"/>
          <w:sz w:val="24"/>
          <w:szCs w:val="24"/>
        </w:rPr>
        <w:br/>
      </w:r>
      <w:r w:rsidRPr="005322F5">
        <w:rPr>
          <w:rFonts w:ascii="Tahoma" w:hAnsi="Tahoma" w:cs="Tahoma"/>
          <w:sz w:val="24"/>
          <w:szCs w:val="24"/>
        </w:rPr>
        <w:t>Tändvätska får inte användas.</w:t>
      </w:r>
    </w:p>
    <w:p w14:paraId="248393C4" w14:textId="77777777" w:rsidR="00474571" w:rsidRPr="000E61F3" w:rsidRDefault="00474571" w:rsidP="00474571">
      <w:pPr>
        <w:rPr>
          <w:rFonts w:cstheme="minorHAnsi"/>
          <w:sz w:val="28"/>
          <w:szCs w:val="28"/>
        </w:rPr>
      </w:pPr>
    </w:p>
    <w:p w14:paraId="66C8843E" w14:textId="77777777" w:rsidR="00474571" w:rsidRPr="000E61F3" w:rsidRDefault="00474571" w:rsidP="00474571">
      <w:pPr>
        <w:rPr>
          <w:rFonts w:cstheme="minorHAnsi"/>
          <w:b/>
          <w:sz w:val="28"/>
          <w:szCs w:val="28"/>
        </w:rPr>
      </w:pPr>
      <w:r w:rsidRPr="000E61F3">
        <w:rPr>
          <w:rFonts w:cstheme="minorHAnsi"/>
          <w:b/>
          <w:sz w:val="28"/>
          <w:szCs w:val="28"/>
        </w:rPr>
        <w:t>Säker Trafikmiljö</w:t>
      </w:r>
    </w:p>
    <w:p w14:paraId="358627A6" w14:textId="476998D8" w:rsidR="00474571" w:rsidRPr="005322F5" w:rsidRDefault="00474571" w:rsidP="00474571">
      <w:pPr>
        <w:rPr>
          <w:rFonts w:ascii="Tahoma" w:hAnsi="Tahoma" w:cs="Tahoma"/>
          <w:sz w:val="24"/>
          <w:szCs w:val="24"/>
        </w:rPr>
      </w:pPr>
      <w:r w:rsidRPr="005322F5">
        <w:rPr>
          <w:rFonts w:ascii="Tahoma" w:hAnsi="Tahoma" w:cs="Tahoma"/>
          <w:sz w:val="24"/>
          <w:szCs w:val="24"/>
        </w:rPr>
        <w:t xml:space="preserve">Området ska vara bilfritt </w:t>
      </w:r>
      <w:r w:rsidR="00B6057C">
        <w:rPr>
          <w:rFonts w:ascii="Tahoma" w:hAnsi="Tahoma" w:cs="Tahoma"/>
          <w:sz w:val="24"/>
          <w:szCs w:val="24"/>
        </w:rPr>
        <w:t>innanför "stolparna".</w:t>
      </w:r>
      <w:r w:rsidR="00B6057C">
        <w:rPr>
          <w:rFonts w:ascii="Tahoma" w:hAnsi="Tahoma" w:cs="Tahoma"/>
          <w:sz w:val="24"/>
          <w:szCs w:val="24"/>
        </w:rPr>
        <w:br/>
      </w:r>
      <w:r w:rsidRPr="005322F5">
        <w:rPr>
          <w:rFonts w:ascii="Tahoma" w:hAnsi="Tahoma" w:cs="Tahoma"/>
          <w:sz w:val="24"/>
          <w:szCs w:val="24"/>
        </w:rPr>
        <w:t>Vid flyttning/stortransport måste tillstånd sökas av styrelsen för att bil ska framföras på brandvägen fram till stolpen vid "44:an" men måste då parkeras så att den inte blockerar handikapp-transporter eller brandvägen.</w:t>
      </w:r>
    </w:p>
    <w:p w14:paraId="364B46DB" w14:textId="006EAECE" w:rsidR="00474571" w:rsidRPr="005322F5" w:rsidRDefault="00474571" w:rsidP="00474571">
      <w:pPr>
        <w:rPr>
          <w:rFonts w:ascii="Tahoma" w:hAnsi="Tahoma" w:cs="Tahoma"/>
          <w:sz w:val="24"/>
          <w:szCs w:val="24"/>
        </w:rPr>
      </w:pPr>
      <w:r w:rsidRPr="005322F5">
        <w:rPr>
          <w:rFonts w:ascii="Tahoma" w:hAnsi="Tahoma" w:cs="Tahoma"/>
          <w:sz w:val="24"/>
          <w:szCs w:val="24"/>
        </w:rPr>
        <w:t xml:space="preserve">Parkering är endast tillåten på förhyrda platser. </w:t>
      </w:r>
      <w:r w:rsidR="00095697">
        <w:rPr>
          <w:rFonts w:ascii="Tahoma" w:hAnsi="Tahoma" w:cs="Tahoma"/>
          <w:sz w:val="24"/>
          <w:szCs w:val="24"/>
        </w:rPr>
        <w:br/>
      </w:r>
      <w:r w:rsidRPr="005322F5">
        <w:rPr>
          <w:rFonts w:ascii="Tahoma" w:hAnsi="Tahoma" w:cs="Tahoma"/>
          <w:sz w:val="24"/>
          <w:szCs w:val="24"/>
        </w:rPr>
        <w:t>Handikapplatsen är avsedd för besökande med handikapp-parkeringstillstånd. Får brukas i max 24 timmar.</w:t>
      </w:r>
      <w:r w:rsidR="00095697">
        <w:rPr>
          <w:rFonts w:ascii="Tahoma" w:hAnsi="Tahoma" w:cs="Tahoma"/>
          <w:sz w:val="24"/>
          <w:szCs w:val="24"/>
        </w:rPr>
        <w:br/>
      </w:r>
      <w:r w:rsidRPr="005322F5">
        <w:rPr>
          <w:rFonts w:ascii="Tahoma" w:hAnsi="Tahoma" w:cs="Tahoma"/>
          <w:sz w:val="24"/>
          <w:szCs w:val="24"/>
        </w:rPr>
        <w:t>Parkering får ej ske på angöringsplatser eller vändplatser.</w:t>
      </w:r>
    </w:p>
    <w:p w14:paraId="305E89E8" w14:textId="4E8F41EB" w:rsidR="00474571" w:rsidRPr="005322F5" w:rsidRDefault="00BA7ED7" w:rsidP="00474571">
      <w:pPr>
        <w:rPr>
          <w:rFonts w:ascii="Tahoma" w:hAnsi="Tahoma" w:cs="Tahoma"/>
          <w:sz w:val="24"/>
          <w:szCs w:val="24"/>
        </w:rPr>
      </w:pPr>
      <w:r>
        <w:rPr>
          <w:rFonts w:ascii="Tahoma" w:hAnsi="Tahoma" w:cs="Tahoma"/>
          <w:noProof/>
          <w:sz w:val="24"/>
          <w:szCs w:val="24"/>
          <w:lang w:eastAsia="sv-SE"/>
        </w:rPr>
        <mc:AlternateContent>
          <mc:Choice Requires="wps">
            <w:drawing>
              <wp:anchor distT="0" distB="0" distL="114300" distR="114300" simplePos="0" relativeHeight="251659264" behindDoc="0" locked="0" layoutInCell="1" allowOverlap="1" wp14:anchorId="4B9A0F3D" wp14:editId="3EC50271">
                <wp:simplePos x="0" y="0"/>
                <wp:positionH relativeFrom="column">
                  <wp:posOffset>5719445</wp:posOffset>
                </wp:positionH>
                <wp:positionV relativeFrom="paragraph">
                  <wp:posOffset>1466215</wp:posOffset>
                </wp:positionV>
                <wp:extent cx="571500" cy="47625"/>
                <wp:effectExtent l="0" t="19050" r="38100" b="47625"/>
                <wp:wrapNone/>
                <wp:docPr id="2" name="Höger 2"/>
                <wp:cNvGraphicFramePr/>
                <a:graphic xmlns:a="http://schemas.openxmlformats.org/drawingml/2006/main">
                  <a:graphicData uri="http://schemas.microsoft.com/office/word/2010/wordprocessingShape">
                    <wps:wsp>
                      <wps:cNvSpPr/>
                      <wps:spPr>
                        <a:xfrm>
                          <a:off x="0" y="0"/>
                          <a:ext cx="5715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888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2" o:spid="_x0000_s1026" type="#_x0000_t13" style="position:absolute;margin-left:450.35pt;margin-top:115.45pt;width: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" adj="20700" fillcolor="#5b9bd5 [3204]" strokecolor="#1f4d78 [1604]" strokeweight="1pt"/>
            </w:pict>
          </mc:Fallback>
        </mc:AlternateContent>
      </w:r>
      <w:r w:rsidR="00474571" w:rsidRPr="005322F5">
        <w:rPr>
          <w:rFonts w:ascii="Tahoma" w:hAnsi="Tahoma" w:cs="Tahoma"/>
          <w:sz w:val="24"/>
          <w:szCs w:val="24"/>
        </w:rPr>
        <w:t>Angöringsplatserna (taxiplats B och C) ska vara tillgängliga för de som hämtar och lämnar, t.ex. sjuk- och handikapptransporter.</w:t>
      </w:r>
      <w:r w:rsidR="00095697">
        <w:rPr>
          <w:rFonts w:ascii="Tahoma" w:hAnsi="Tahoma" w:cs="Tahoma"/>
          <w:sz w:val="24"/>
          <w:szCs w:val="24"/>
        </w:rPr>
        <w:br/>
      </w:r>
      <w:r w:rsidR="00474571" w:rsidRPr="005322F5">
        <w:rPr>
          <w:rFonts w:ascii="Tahoma" w:hAnsi="Tahoma" w:cs="Tahoma"/>
          <w:sz w:val="24"/>
          <w:szCs w:val="24"/>
        </w:rPr>
        <w:t>Fören</w:t>
      </w:r>
      <w:r w:rsidR="00095697">
        <w:rPr>
          <w:rFonts w:ascii="Tahoma" w:hAnsi="Tahoma" w:cs="Tahoma"/>
          <w:sz w:val="24"/>
          <w:szCs w:val="24"/>
        </w:rPr>
        <w:t xml:space="preserve">ingen har några kärror för utlåning vid </w:t>
      </w:r>
      <w:r w:rsidR="00474571" w:rsidRPr="005322F5">
        <w:rPr>
          <w:rFonts w:ascii="Tahoma" w:hAnsi="Tahoma" w:cs="Tahoma"/>
          <w:sz w:val="24"/>
          <w:szCs w:val="24"/>
        </w:rPr>
        <w:t>transport av otympliga saker</w:t>
      </w:r>
      <w:r w:rsidR="00AE78DB">
        <w:rPr>
          <w:rFonts w:ascii="Tahoma" w:hAnsi="Tahoma" w:cs="Tahoma"/>
          <w:sz w:val="24"/>
          <w:szCs w:val="24"/>
        </w:rPr>
        <w:t>.</w:t>
      </w:r>
      <w:r w:rsidR="00AE78DB">
        <w:rPr>
          <w:rFonts w:ascii="Tahoma" w:hAnsi="Tahoma" w:cs="Tahoma"/>
          <w:sz w:val="24"/>
          <w:szCs w:val="24"/>
        </w:rPr>
        <w:br/>
      </w:r>
      <w:r w:rsidR="00095697">
        <w:rPr>
          <w:rFonts w:ascii="Tahoma" w:hAnsi="Tahoma" w:cs="Tahoma"/>
          <w:sz w:val="24"/>
          <w:szCs w:val="24"/>
        </w:rPr>
        <w:t xml:space="preserve">Kontakta </w:t>
      </w:r>
      <w:r w:rsidR="00303FD5">
        <w:rPr>
          <w:rFonts w:ascii="Tahoma" w:hAnsi="Tahoma" w:cs="Tahoma"/>
          <w:sz w:val="24"/>
          <w:szCs w:val="24"/>
        </w:rPr>
        <w:t>styrelsen för nyckel.</w:t>
      </w:r>
      <w:bookmarkStart w:id="0" w:name="_GoBack"/>
      <w:bookmarkEnd w:id="0"/>
    </w:p>
    <w:p w14:paraId="35DD690B" w14:textId="77777777" w:rsidR="00474571" w:rsidRPr="000E61F3" w:rsidRDefault="00474571" w:rsidP="00474571">
      <w:pPr>
        <w:rPr>
          <w:rFonts w:cstheme="minorHAnsi"/>
          <w:sz w:val="28"/>
          <w:szCs w:val="28"/>
        </w:rPr>
      </w:pPr>
    </w:p>
    <w:p w14:paraId="0A138F39" w14:textId="77777777" w:rsidR="00474571" w:rsidRPr="000E61F3" w:rsidRDefault="00474571" w:rsidP="00474571">
      <w:pPr>
        <w:rPr>
          <w:rFonts w:cstheme="minorHAnsi"/>
          <w:b/>
          <w:sz w:val="28"/>
          <w:szCs w:val="28"/>
        </w:rPr>
      </w:pPr>
      <w:r w:rsidRPr="000E61F3">
        <w:rPr>
          <w:rFonts w:cstheme="minorHAnsi"/>
          <w:b/>
          <w:sz w:val="28"/>
          <w:szCs w:val="28"/>
        </w:rPr>
        <w:t>Gemensamma tvättstugor</w:t>
      </w:r>
    </w:p>
    <w:p w14:paraId="2B6A2CC3" w14:textId="77777777" w:rsidR="00474571" w:rsidRPr="005322F5" w:rsidRDefault="00474571" w:rsidP="00474571">
      <w:pPr>
        <w:rPr>
          <w:rFonts w:ascii="Tahoma" w:hAnsi="Tahoma" w:cs="Tahoma"/>
          <w:sz w:val="24"/>
          <w:szCs w:val="24"/>
        </w:rPr>
      </w:pPr>
      <w:r w:rsidRPr="005322F5">
        <w:rPr>
          <w:rFonts w:ascii="Tahoma" w:hAnsi="Tahoma" w:cs="Tahoma"/>
          <w:sz w:val="24"/>
          <w:szCs w:val="24"/>
        </w:rPr>
        <w:t xml:space="preserve">Tvättid bokas med s.k. "tvättkolv". Varje lägenhet ska ha en, och endast en tvättkolv, och den ska vara märkt med lägenhetsnumret. </w:t>
      </w:r>
    </w:p>
    <w:p w14:paraId="23441161" w14:textId="77777777" w:rsidR="00474571" w:rsidRPr="005322F5" w:rsidRDefault="00474571" w:rsidP="00474571">
      <w:pPr>
        <w:rPr>
          <w:rFonts w:ascii="Tahoma" w:hAnsi="Tahoma" w:cs="Tahoma"/>
          <w:sz w:val="24"/>
          <w:szCs w:val="24"/>
        </w:rPr>
      </w:pPr>
      <w:r w:rsidRPr="005322F5">
        <w:rPr>
          <w:rFonts w:ascii="Tahoma" w:hAnsi="Tahoma" w:cs="Tahoma"/>
          <w:sz w:val="24"/>
          <w:szCs w:val="24"/>
        </w:rPr>
        <w:t>Av det följer att man endast kan boka en tvättid åt gången, liksom att man bara får använda en tvättstuga åt gången.</w:t>
      </w:r>
      <w:r w:rsidRPr="005322F5">
        <w:rPr>
          <w:rFonts w:ascii="Tahoma" w:hAnsi="Tahoma" w:cs="Tahoma"/>
          <w:sz w:val="24"/>
          <w:szCs w:val="24"/>
        </w:rPr>
        <w:br/>
        <w:t>Den "lilla tvättstugan”, Snabbtvätt max 2 timmar”, får ej förhandsbokas.</w:t>
      </w:r>
    </w:p>
    <w:p w14:paraId="055B763B" w14:textId="77777777" w:rsidR="00474571" w:rsidRPr="005322F5" w:rsidRDefault="00474571" w:rsidP="00474571">
      <w:pPr>
        <w:rPr>
          <w:rFonts w:ascii="Tahoma" w:hAnsi="Tahoma" w:cs="Tahoma"/>
          <w:sz w:val="24"/>
          <w:szCs w:val="24"/>
        </w:rPr>
      </w:pPr>
      <w:r w:rsidRPr="005322F5">
        <w:rPr>
          <w:rFonts w:ascii="Tahoma" w:hAnsi="Tahoma" w:cs="Tahoma"/>
          <w:sz w:val="24"/>
          <w:szCs w:val="24"/>
        </w:rPr>
        <w:t>Detaljerade ordningsregler för tvättstugorna finns anslagna i varje sådan samt på vår hemsida under tvättstugan.</w:t>
      </w:r>
    </w:p>
    <w:p w14:paraId="20D36D8F" w14:textId="77777777" w:rsidR="00474571" w:rsidRPr="005322F5" w:rsidRDefault="00474571" w:rsidP="00474571">
      <w:pPr>
        <w:rPr>
          <w:rFonts w:ascii="Tahoma" w:hAnsi="Tahoma" w:cs="Tahoma"/>
          <w:sz w:val="24"/>
          <w:szCs w:val="24"/>
        </w:rPr>
      </w:pPr>
      <w:r w:rsidRPr="005322F5">
        <w:rPr>
          <w:rFonts w:ascii="Tahoma" w:hAnsi="Tahoma" w:cs="Tahoma"/>
          <w:sz w:val="24"/>
          <w:szCs w:val="24"/>
        </w:rPr>
        <w:t>Tvättstugorna får användas mellan kl. 08.00-21.00.</w:t>
      </w:r>
    </w:p>
    <w:p w14:paraId="6A1EBC4C" w14:textId="77777777" w:rsidR="00474571" w:rsidRPr="005322F5" w:rsidRDefault="00474571" w:rsidP="00474571">
      <w:pPr>
        <w:rPr>
          <w:rFonts w:ascii="Tahoma" w:hAnsi="Tahoma" w:cs="Tahoma"/>
          <w:sz w:val="24"/>
          <w:szCs w:val="24"/>
        </w:rPr>
      </w:pPr>
      <w:r w:rsidRPr="005322F5">
        <w:rPr>
          <w:rFonts w:ascii="Tahoma" w:hAnsi="Tahoma" w:cs="Tahoma"/>
          <w:sz w:val="24"/>
          <w:szCs w:val="24"/>
        </w:rPr>
        <w:t xml:space="preserve"> De "stora tvättstugorna "bokas i pass enligt bokningstavlans indelning.</w:t>
      </w:r>
    </w:p>
    <w:p w14:paraId="382A960A" w14:textId="77777777" w:rsidR="00474571" w:rsidRPr="005322F5" w:rsidRDefault="00474571" w:rsidP="00474571">
      <w:pPr>
        <w:rPr>
          <w:rFonts w:ascii="Tahoma" w:hAnsi="Tahoma" w:cs="Tahoma"/>
          <w:sz w:val="24"/>
          <w:szCs w:val="24"/>
        </w:rPr>
      </w:pPr>
      <w:r w:rsidRPr="005322F5">
        <w:rPr>
          <w:rFonts w:ascii="Tahoma" w:hAnsi="Tahoma" w:cs="Tahoma"/>
          <w:sz w:val="24"/>
          <w:szCs w:val="24"/>
        </w:rPr>
        <w:t>Man städar själv efter sig, inkl. avtorkning av luddfilter och torktumlare.</w:t>
      </w:r>
    </w:p>
    <w:p w14:paraId="54CABCB9" w14:textId="77777777" w:rsidR="00474571" w:rsidRPr="005322F5" w:rsidRDefault="00474571" w:rsidP="00474571">
      <w:pPr>
        <w:rPr>
          <w:rFonts w:ascii="Tahoma" w:hAnsi="Tahoma" w:cs="Tahoma"/>
          <w:sz w:val="24"/>
          <w:szCs w:val="24"/>
        </w:rPr>
      </w:pPr>
      <w:r w:rsidRPr="005322F5">
        <w:rPr>
          <w:rFonts w:ascii="Tahoma" w:hAnsi="Tahoma" w:cs="Tahoma"/>
          <w:sz w:val="24"/>
          <w:szCs w:val="24"/>
        </w:rPr>
        <w:t>Vaktmästaren tömmer avfallssäcken och rensar avloppssilarna.</w:t>
      </w:r>
    </w:p>
    <w:p w14:paraId="00B6DCCD" w14:textId="77777777" w:rsidR="00474571" w:rsidRPr="005322F5" w:rsidRDefault="00474571" w:rsidP="00474571">
      <w:pPr>
        <w:rPr>
          <w:rFonts w:ascii="Tahoma" w:hAnsi="Tahoma" w:cs="Tahoma"/>
          <w:sz w:val="24"/>
          <w:szCs w:val="24"/>
        </w:rPr>
      </w:pPr>
      <w:r w:rsidRPr="005322F5">
        <w:rPr>
          <w:rFonts w:ascii="Tahoma" w:hAnsi="Tahoma" w:cs="Tahoma"/>
          <w:sz w:val="24"/>
          <w:szCs w:val="24"/>
        </w:rPr>
        <w:t>De stora tvättstugorna har separata ventilationssystem.</w:t>
      </w:r>
      <w:r w:rsidRPr="005322F5">
        <w:rPr>
          <w:rFonts w:ascii="Tahoma" w:hAnsi="Tahoma" w:cs="Tahoma"/>
          <w:sz w:val="24"/>
          <w:szCs w:val="24"/>
        </w:rPr>
        <w:br/>
        <w:t>De fungerar bäst om fönstren är stängda.</w:t>
      </w:r>
      <w:r w:rsidRPr="005322F5">
        <w:rPr>
          <w:rFonts w:ascii="Tahoma" w:hAnsi="Tahoma" w:cs="Tahoma"/>
          <w:sz w:val="24"/>
          <w:szCs w:val="24"/>
        </w:rPr>
        <w:br/>
        <w:t>Ett öppet fönster kan i vissa fall leda till att styrsystemen stänger av fläktarna och värmen/fukten blir därmed ännu mer besvärande.</w:t>
      </w:r>
    </w:p>
    <w:p w14:paraId="024164EA" w14:textId="77777777" w:rsidR="00474571" w:rsidRPr="005322F5" w:rsidRDefault="00474571" w:rsidP="00474571">
      <w:pPr>
        <w:rPr>
          <w:rFonts w:ascii="Tahoma" w:hAnsi="Tahoma" w:cs="Tahoma"/>
          <w:sz w:val="24"/>
          <w:szCs w:val="24"/>
        </w:rPr>
      </w:pPr>
      <w:r w:rsidRPr="005322F5">
        <w:rPr>
          <w:rFonts w:ascii="Tahoma" w:hAnsi="Tahoma" w:cs="Tahoma"/>
          <w:sz w:val="24"/>
          <w:szCs w:val="24"/>
        </w:rPr>
        <w:t>Kom ihåg att stänga eventuellt öppna fönster samt "parkera" tvättkolven antingen nederst på bokningstavlan eller på ny tvättid, när du tvättat färdigt.</w:t>
      </w:r>
    </w:p>
    <w:p w14:paraId="21C92094" w14:textId="77777777" w:rsidR="00474571" w:rsidRPr="005322F5" w:rsidRDefault="00474571" w:rsidP="00474571">
      <w:pPr>
        <w:rPr>
          <w:rFonts w:ascii="Tahoma" w:hAnsi="Tahoma" w:cs="Tahoma"/>
          <w:sz w:val="24"/>
          <w:szCs w:val="24"/>
        </w:rPr>
      </w:pPr>
      <w:r w:rsidRPr="005322F5">
        <w:rPr>
          <w:rFonts w:ascii="Tahoma" w:hAnsi="Tahoma" w:cs="Tahoma"/>
          <w:sz w:val="24"/>
          <w:szCs w:val="24"/>
        </w:rPr>
        <w:t>Klockan 21.00 stängs automatiskt strömmen av i tvättstugan så planera detta i förväg.</w:t>
      </w:r>
    </w:p>
    <w:p w14:paraId="6045B229" w14:textId="77777777" w:rsidR="00742209" w:rsidRDefault="00742209" w:rsidP="00474571">
      <w:pPr>
        <w:rPr>
          <w:rFonts w:cstheme="minorHAnsi"/>
          <w:b/>
          <w:sz w:val="28"/>
          <w:szCs w:val="28"/>
        </w:rPr>
      </w:pPr>
    </w:p>
    <w:p w14:paraId="186771CE" w14:textId="6CD0C906" w:rsidR="00474571" w:rsidRPr="00742209" w:rsidRDefault="00474571" w:rsidP="00474571">
      <w:pPr>
        <w:rPr>
          <w:rFonts w:cstheme="minorHAnsi"/>
          <w:b/>
          <w:sz w:val="28"/>
          <w:szCs w:val="28"/>
        </w:rPr>
      </w:pPr>
      <w:r w:rsidRPr="000E61F3">
        <w:rPr>
          <w:rFonts w:cstheme="minorHAnsi"/>
          <w:b/>
          <w:sz w:val="28"/>
          <w:szCs w:val="28"/>
        </w:rPr>
        <w:t>Barnvagnar</w:t>
      </w:r>
      <w:r w:rsidR="00742209">
        <w:rPr>
          <w:rFonts w:cstheme="minorHAnsi"/>
          <w:b/>
          <w:sz w:val="28"/>
          <w:szCs w:val="28"/>
        </w:rPr>
        <w:br/>
      </w:r>
      <w:r w:rsidRPr="005322F5">
        <w:rPr>
          <w:rFonts w:ascii="Tahoma" w:hAnsi="Tahoma" w:cs="Tahoma"/>
          <w:sz w:val="24"/>
          <w:szCs w:val="24"/>
        </w:rPr>
        <w:t>För barnvagnen finns speciella rum i varje entré</w:t>
      </w:r>
      <w:r w:rsidRPr="000E61F3">
        <w:rPr>
          <w:rFonts w:cstheme="minorHAnsi"/>
          <w:sz w:val="28"/>
          <w:szCs w:val="28"/>
        </w:rPr>
        <w:t>.</w:t>
      </w:r>
    </w:p>
    <w:p w14:paraId="5385B68A" w14:textId="77777777" w:rsidR="00474571" w:rsidRPr="000E61F3" w:rsidRDefault="00474571" w:rsidP="00474571">
      <w:pPr>
        <w:rPr>
          <w:rFonts w:cstheme="minorHAnsi"/>
          <w:sz w:val="28"/>
          <w:szCs w:val="28"/>
        </w:rPr>
      </w:pPr>
    </w:p>
    <w:p w14:paraId="4BB8A9A5" w14:textId="77777777" w:rsidR="00474571" w:rsidRPr="000E61F3" w:rsidRDefault="00474571" w:rsidP="00474571">
      <w:pPr>
        <w:rPr>
          <w:rFonts w:cstheme="minorHAnsi"/>
          <w:b/>
          <w:sz w:val="28"/>
          <w:szCs w:val="28"/>
        </w:rPr>
      </w:pPr>
      <w:r w:rsidRPr="000E61F3">
        <w:rPr>
          <w:rFonts w:cstheme="minorHAnsi"/>
          <w:b/>
          <w:sz w:val="28"/>
          <w:szCs w:val="28"/>
        </w:rPr>
        <w:t>Cyklar</w:t>
      </w:r>
    </w:p>
    <w:p w14:paraId="0650ECCC" w14:textId="77777777" w:rsidR="00474571" w:rsidRPr="005322F5" w:rsidRDefault="00474571" w:rsidP="00474571">
      <w:pPr>
        <w:rPr>
          <w:rFonts w:ascii="Tahoma" w:hAnsi="Tahoma" w:cs="Tahoma"/>
          <w:sz w:val="24"/>
          <w:szCs w:val="24"/>
        </w:rPr>
      </w:pPr>
      <w:r w:rsidRPr="005322F5">
        <w:rPr>
          <w:rFonts w:ascii="Tahoma" w:hAnsi="Tahoma" w:cs="Tahoma"/>
          <w:sz w:val="24"/>
          <w:szCs w:val="24"/>
        </w:rPr>
        <w:t>Cyklar får parkeras dels utomhus i cykelställen, dels i speciella källarutrymmen avsedda för cykelparkering och utrustade med cykelställ.</w:t>
      </w:r>
    </w:p>
    <w:p w14:paraId="6998F705" w14:textId="77777777" w:rsidR="00474571" w:rsidRPr="005322F5" w:rsidRDefault="00474571" w:rsidP="00474571">
      <w:pPr>
        <w:rPr>
          <w:rFonts w:ascii="Tahoma" w:hAnsi="Tahoma" w:cs="Tahoma"/>
          <w:sz w:val="24"/>
          <w:szCs w:val="24"/>
        </w:rPr>
      </w:pPr>
      <w:r w:rsidRPr="005322F5">
        <w:rPr>
          <w:rFonts w:ascii="Tahoma" w:hAnsi="Tahoma" w:cs="Tahoma"/>
          <w:sz w:val="24"/>
          <w:szCs w:val="24"/>
        </w:rPr>
        <w:t>Naturligtvis får man också ha sin cykel i det egna källarförrådet.</w:t>
      </w:r>
      <w:r w:rsidRPr="005322F5">
        <w:rPr>
          <w:rFonts w:ascii="Tahoma" w:hAnsi="Tahoma" w:cs="Tahoma"/>
          <w:sz w:val="24"/>
          <w:szCs w:val="24"/>
        </w:rPr>
        <w:br/>
        <w:t>Där får man däremot inte ha moped eller annat bensindrivet fordon.</w:t>
      </w:r>
    </w:p>
    <w:p w14:paraId="2C495B67" w14:textId="77777777" w:rsidR="00474571" w:rsidRPr="000E61F3" w:rsidRDefault="00474571" w:rsidP="00474571">
      <w:pPr>
        <w:rPr>
          <w:rFonts w:cstheme="minorHAnsi"/>
          <w:sz w:val="28"/>
          <w:szCs w:val="28"/>
        </w:rPr>
      </w:pPr>
    </w:p>
    <w:p w14:paraId="0D679F3B" w14:textId="77777777" w:rsidR="00095697" w:rsidRDefault="00095697" w:rsidP="00474571">
      <w:pPr>
        <w:rPr>
          <w:rFonts w:cstheme="minorHAnsi"/>
          <w:b/>
          <w:sz w:val="28"/>
          <w:szCs w:val="28"/>
        </w:rPr>
      </w:pPr>
    </w:p>
    <w:p w14:paraId="405DE15A" w14:textId="77777777" w:rsidR="00B6057C" w:rsidRDefault="00B6057C" w:rsidP="00474571">
      <w:pPr>
        <w:rPr>
          <w:rFonts w:cstheme="minorHAnsi"/>
          <w:b/>
          <w:sz w:val="28"/>
          <w:szCs w:val="28"/>
        </w:rPr>
      </w:pPr>
    </w:p>
    <w:p w14:paraId="15443711" w14:textId="6C9B164E" w:rsidR="00474571" w:rsidRPr="000E61F3" w:rsidRDefault="00474571" w:rsidP="00474571">
      <w:pPr>
        <w:rPr>
          <w:rFonts w:cstheme="minorHAnsi"/>
          <w:b/>
          <w:sz w:val="28"/>
          <w:szCs w:val="28"/>
        </w:rPr>
      </w:pPr>
      <w:r w:rsidRPr="000E61F3">
        <w:rPr>
          <w:rFonts w:cstheme="minorHAnsi"/>
          <w:b/>
          <w:sz w:val="28"/>
          <w:szCs w:val="28"/>
        </w:rPr>
        <w:lastRenderedPageBreak/>
        <w:t>Framkomlighet</w:t>
      </w:r>
    </w:p>
    <w:p w14:paraId="750146F0" w14:textId="77777777" w:rsidR="00474571" w:rsidRPr="005322F5" w:rsidRDefault="00474571" w:rsidP="00474571">
      <w:pPr>
        <w:rPr>
          <w:rFonts w:ascii="Tahoma" w:hAnsi="Tahoma" w:cs="Tahoma"/>
          <w:sz w:val="24"/>
          <w:szCs w:val="24"/>
        </w:rPr>
      </w:pPr>
      <w:r w:rsidRPr="005322F5">
        <w:rPr>
          <w:rFonts w:ascii="Tahoma" w:hAnsi="Tahoma" w:cs="Tahoma"/>
          <w:sz w:val="24"/>
          <w:szCs w:val="24"/>
        </w:rPr>
        <w:t>Det är inte tillåtet att ställa cyklar eller andra saker i de allmänna utrymmena.</w:t>
      </w:r>
    </w:p>
    <w:p w14:paraId="4D0B5521" w14:textId="77777777" w:rsidR="00474571" w:rsidRPr="005322F5" w:rsidRDefault="00474571" w:rsidP="00474571">
      <w:pPr>
        <w:rPr>
          <w:rFonts w:ascii="Tahoma" w:hAnsi="Tahoma" w:cs="Tahoma"/>
          <w:sz w:val="24"/>
          <w:szCs w:val="24"/>
        </w:rPr>
      </w:pPr>
      <w:r w:rsidRPr="005322F5">
        <w:rPr>
          <w:rFonts w:ascii="Tahoma" w:hAnsi="Tahoma" w:cs="Tahoma"/>
          <w:sz w:val="24"/>
          <w:szCs w:val="24"/>
        </w:rPr>
        <w:t>De flesta entréer, gångar m.m. är inte större än vad som behövs för framkomligheten vid utrymning. Dessutom kan ju inte belamrade ytor städas.</w:t>
      </w:r>
    </w:p>
    <w:p w14:paraId="46CDBB37" w14:textId="77777777" w:rsidR="00474571" w:rsidRPr="000E61F3" w:rsidRDefault="00474571" w:rsidP="00474571">
      <w:pPr>
        <w:rPr>
          <w:rFonts w:cstheme="minorHAnsi"/>
          <w:sz w:val="28"/>
          <w:szCs w:val="28"/>
        </w:rPr>
      </w:pPr>
    </w:p>
    <w:p w14:paraId="5D93F9DB" w14:textId="77777777" w:rsidR="00474571" w:rsidRPr="000E61F3" w:rsidRDefault="00474571" w:rsidP="00474571">
      <w:pPr>
        <w:rPr>
          <w:rFonts w:cstheme="minorHAnsi"/>
          <w:b/>
          <w:sz w:val="28"/>
          <w:szCs w:val="28"/>
        </w:rPr>
      </w:pPr>
      <w:r w:rsidRPr="000E61F3">
        <w:rPr>
          <w:rFonts w:cstheme="minorHAnsi"/>
          <w:b/>
          <w:sz w:val="28"/>
          <w:szCs w:val="28"/>
        </w:rPr>
        <w:t>Källarförvaring</w:t>
      </w:r>
    </w:p>
    <w:p w14:paraId="10E52E56" w14:textId="77777777" w:rsidR="00474571" w:rsidRPr="005322F5" w:rsidRDefault="00474571" w:rsidP="00474571">
      <w:pPr>
        <w:rPr>
          <w:rFonts w:ascii="Tahoma" w:hAnsi="Tahoma" w:cs="Tahoma"/>
          <w:sz w:val="24"/>
          <w:szCs w:val="24"/>
        </w:rPr>
      </w:pPr>
      <w:r w:rsidRPr="005322F5">
        <w:rPr>
          <w:rFonts w:ascii="Tahoma" w:hAnsi="Tahoma" w:cs="Tahoma"/>
          <w:sz w:val="24"/>
          <w:szCs w:val="24"/>
        </w:rPr>
        <w:t>Här gäller samma regler som i alla byggnader av denna typ: inga brandfarliga eller explosiva varor (vätskor).</w:t>
      </w:r>
    </w:p>
    <w:p w14:paraId="432F62AC" w14:textId="77777777" w:rsidR="00474571" w:rsidRPr="000E61F3" w:rsidRDefault="00474571" w:rsidP="00474571">
      <w:pPr>
        <w:rPr>
          <w:rFonts w:cstheme="minorHAnsi"/>
          <w:b/>
          <w:sz w:val="28"/>
          <w:szCs w:val="28"/>
        </w:rPr>
      </w:pPr>
    </w:p>
    <w:p w14:paraId="0BE93AA0" w14:textId="77777777" w:rsidR="00474571" w:rsidRPr="000E61F3" w:rsidRDefault="00474571" w:rsidP="00474571">
      <w:pPr>
        <w:rPr>
          <w:rFonts w:cstheme="minorHAnsi"/>
          <w:b/>
          <w:sz w:val="28"/>
          <w:szCs w:val="28"/>
        </w:rPr>
      </w:pPr>
      <w:r w:rsidRPr="000E61F3">
        <w:rPr>
          <w:rFonts w:cstheme="minorHAnsi"/>
          <w:b/>
          <w:sz w:val="28"/>
          <w:szCs w:val="28"/>
        </w:rPr>
        <w:t>Hissar</w:t>
      </w:r>
    </w:p>
    <w:p w14:paraId="0D7AD34F" w14:textId="77777777" w:rsidR="00474571" w:rsidRPr="005322F5" w:rsidRDefault="00474571" w:rsidP="00474571">
      <w:pPr>
        <w:rPr>
          <w:rFonts w:ascii="Tahoma" w:hAnsi="Tahoma" w:cs="Tahoma"/>
          <w:sz w:val="24"/>
          <w:szCs w:val="24"/>
        </w:rPr>
      </w:pPr>
      <w:r w:rsidRPr="005322F5">
        <w:rPr>
          <w:rFonts w:ascii="Tahoma" w:hAnsi="Tahoma" w:cs="Tahoma"/>
          <w:sz w:val="24"/>
          <w:szCs w:val="24"/>
        </w:rPr>
        <w:t>Undvik att blockera hissen. Det är många hushåll per hiss och långt ifrån alla boende kan ta trappan. Vid flyttransporter kan hissdörrarna tillfälligt ställas i öppet läge med hjälp av en tejpbit som blockerar ljusstrålen. Tänk dock på att ge andra boende möjlighet att använda hissen mellan varje "lass".</w:t>
      </w:r>
    </w:p>
    <w:p w14:paraId="3C09469B" w14:textId="77777777" w:rsidR="00474571" w:rsidRPr="000E61F3" w:rsidRDefault="00474571" w:rsidP="00474571">
      <w:pPr>
        <w:rPr>
          <w:rFonts w:cstheme="minorHAnsi"/>
          <w:sz w:val="28"/>
          <w:szCs w:val="28"/>
        </w:rPr>
      </w:pPr>
    </w:p>
    <w:p w14:paraId="4AE67808" w14:textId="77777777" w:rsidR="00474571" w:rsidRPr="000E61F3" w:rsidRDefault="00474571" w:rsidP="00474571">
      <w:pPr>
        <w:rPr>
          <w:rFonts w:cstheme="minorHAnsi"/>
          <w:b/>
          <w:sz w:val="28"/>
          <w:szCs w:val="28"/>
        </w:rPr>
      </w:pPr>
      <w:r w:rsidRPr="000E61F3">
        <w:rPr>
          <w:rFonts w:cstheme="minorHAnsi"/>
          <w:b/>
          <w:sz w:val="28"/>
          <w:szCs w:val="28"/>
        </w:rPr>
        <w:t>Balkonger</w:t>
      </w:r>
    </w:p>
    <w:p w14:paraId="0697AEF0" w14:textId="77777777" w:rsidR="00474571" w:rsidRPr="005322F5" w:rsidRDefault="00474571" w:rsidP="00474571">
      <w:pPr>
        <w:rPr>
          <w:rFonts w:ascii="Tahoma" w:hAnsi="Tahoma" w:cs="Tahoma"/>
          <w:sz w:val="24"/>
          <w:szCs w:val="24"/>
        </w:rPr>
      </w:pPr>
      <w:r w:rsidRPr="005322F5">
        <w:rPr>
          <w:rFonts w:ascii="Tahoma" w:hAnsi="Tahoma" w:cs="Tahoma"/>
          <w:sz w:val="24"/>
          <w:szCs w:val="24"/>
        </w:rPr>
        <w:t>Blomlådor, parabolantenner m.m. får inte sticka utanför balkongräcket (fasadlivet).</w:t>
      </w:r>
      <w:r w:rsidRPr="005322F5">
        <w:rPr>
          <w:rFonts w:ascii="Tahoma" w:hAnsi="Tahoma" w:cs="Tahoma"/>
          <w:sz w:val="24"/>
          <w:szCs w:val="24"/>
        </w:rPr>
        <w:br/>
        <w:t>Allt som monteras eller förvaras på balkongen ska vara så förankrat att det inte kan ramla ner/flyga ut och riskera att skada någon.</w:t>
      </w:r>
      <w:r w:rsidRPr="005322F5">
        <w:rPr>
          <w:rFonts w:ascii="Tahoma" w:hAnsi="Tahoma" w:cs="Tahoma"/>
          <w:sz w:val="24"/>
          <w:szCs w:val="24"/>
        </w:rPr>
        <w:br/>
        <w:t>Observera det undantagslösa förbudet mot att borra i utvändig betong.</w:t>
      </w:r>
    </w:p>
    <w:p w14:paraId="1722B61D" w14:textId="77777777" w:rsidR="00742209" w:rsidRDefault="00742209" w:rsidP="00474571">
      <w:pPr>
        <w:rPr>
          <w:rFonts w:cstheme="minorHAnsi"/>
          <w:b/>
          <w:sz w:val="28"/>
          <w:szCs w:val="28"/>
        </w:rPr>
      </w:pPr>
    </w:p>
    <w:p w14:paraId="041EF379" w14:textId="77777777" w:rsidR="00474571" w:rsidRPr="000E61F3" w:rsidRDefault="00474571" w:rsidP="00474571">
      <w:pPr>
        <w:rPr>
          <w:rFonts w:cstheme="minorHAnsi"/>
          <w:b/>
          <w:sz w:val="28"/>
          <w:szCs w:val="28"/>
        </w:rPr>
      </w:pPr>
      <w:r w:rsidRPr="000E61F3">
        <w:rPr>
          <w:rFonts w:cstheme="minorHAnsi"/>
          <w:b/>
          <w:sz w:val="28"/>
          <w:szCs w:val="28"/>
        </w:rPr>
        <w:t>Avfall</w:t>
      </w:r>
    </w:p>
    <w:p w14:paraId="326F2AF8" w14:textId="77777777" w:rsidR="00474571" w:rsidRPr="005322F5" w:rsidRDefault="00474571" w:rsidP="00474571">
      <w:pPr>
        <w:rPr>
          <w:rFonts w:ascii="Tahoma" w:hAnsi="Tahoma" w:cs="Tahoma"/>
          <w:sz w:val="24"/>
          <w:szCs w:val="24"/>
        </w:rPr>
      </w:pPr>
      <w:r w:rsidRPr="005322F5">
        <w:rPr>
          <w:rFonts w:ascii="Tahoma" w:hAnsi="Tahoma" w:cs="Tahoma"/>
          <w:sz w:val="24"/>
          <w:szCs w:val="24"/>
        </w:rPr>
        <w:t>Inom föreningen finns ett komplett miljöhus med fullständig sortering.</w:t>
      </w:r>
    </w:p>
    <w:p w14:paraId="6DD046E8" w14:textId="77777777" w:rsidR="00474571" w:rsidRPr="005322F5" w:rsidRDefault="00474571" w:rsidP="00474571">
      <w:pPr>
        <w:rPr>
          <w:rFonts w:ascii="Tahoma" w:hAnsi="Tahoma" w:cs="Tahoma"/>
          <w:sz w:val="24"/>
          <w:szCs w:val="24"/>
        </w:rPr>
      </w:pPr>
      <w:r w:rsidRPr="005322F5">
        <w:rPr>
          <w:rFonts w:ascii="Tahoma" w:hAnsi="Tahoma" w:cs="Tahoma"/>
          <w:sz w:val="24"/>
          <w:szCs w:val="24"/>
        </w:rPr>
        <w:t>Det är viktigt att du som medlem sorterar rätt för att minska kostnaderna för föreningen.</w:t>
      </w:r>
    </w:p>
    <w:p w14:paraId="43E1492E" w14:textId="419F84C0" w:rsidR="00474571" w:rsidRPr="00B6057C" w:rsidRDefault="00474571" w:rsidP="00474571">
      <w:pPr>
        <w:rPr>
          <w:rFonts w:ascii="Tahoma" w:hAnsi="Tahoma" w:cs="Tahoma"/>
          <w:sz w:val="24"/>
          <w:szCs w:val="24"/>
        </w:rPr>
      </w:pPr>
      <w:r w:rsidRPr="005322F5">
        <w:rPr>
          <w:rFonts w:ascii="Tahoma" w:hAnsi="Tahoma" w:cs="Tahoma"/>
          <w:sz w:val="24"/>
          <w:szCs w:val="24"/>
        </w:rPr>
        <w:t>Samfälligheten ställer ut container för grovsopor några gånger per år, se anslag i entréerna.</w:t>
      </w:r>
    </w:p>
    <w:p w14:paraId="34C143C7" w14:textId="77777777" w:rsidR="00474571" w:rsidRPr="000E61F3" w:rsidRDefault="00474571" w:rsidP="00474571">
      <w:pPr>
        <w:rPr>
          <w:rFonts w:cstheme="minorHAnsi"/>
          <w:b/>
          <w:sz w:val="28"/>
          <w:szCs w:val="28"/>
        </w:rPr>
      </w:pPr>
      <w:r w:rsidRPr="000E61F3">
        <w:rPr>
          <w:rFonts w:cstheme="minorHAnsi"/>
          <w:b/>
          <w:sz w:val="28"/>
          <w:szCs w:val="28"/>
        </w:rPr>
        <w:t>Låsning och Porttelefonen</w:t>
      </w:r>
    </w:p>
    <w:p w14:paraId="6277ED40" w14:textId="2057AC9F" w:rsidR="00474571" w:rsidRPr="005322F5" w:rsidRDefault="00474571" w:rsidP="00474571">
      <w:pPr>
        <w:rPr>
          <w:rFonts w:ascii="Tahoma" w:hAnsi="Tahoma" w:cs="Tahoma"/>
          <w:sz w:val="24"/>
          <w:szCs w:val="24"/>
        </w:rPr>
      </w:pPr>
      <w:r w:rsidRPr="005322F5">
        <w:rPr>
          <w:rFonts w:ascii="Tahoma" w:hAnsi="Tahoma" w:cs="Tahoma"/>
          <w:sz w:val="24"/>
          <w:szCs w:val="24"/>
        </w:rPr>
        <w:t>Se till att porttelefonen är ordentligt upphängd i klykan.</w:t>
      </w:r>
      <w:r w:rsidR="00B6057C">
        <w:rPr>
          <w:rFonts w:ascii="Tahoma" w:hAnsi="Tahoma" w:cs="Tahoma"/>
          <w:sz w:val="24"/>
          <w:szCs w:val="24"/>
        </w:rPr>
        <w:br/>
      </w:r>
      <w:r w:rsidRPr="005322F5">
        <w:rPr>
          <w:rFonts w:ascii="Tahoma" w:hAnsi="Tahoma" w:cs="Tahoma"/>
          <w:sz w:val="24"/>
          <w:szCs w:val="24"/>
        </w:rPr>
        <w:t>Släpp bara in besök som ska till dig.</w:t>
      </w:r>
    </w:p>
    <w:p w14:paraId="286D5ED8" w14:textId="77777777" w:rsidR="00095697" w:rsidRDefault="00474571" w:rsidP="00474571">
      <w:pPr>
        <w:rPr>
          <w:rFonts w:ascii="Tahoma" w:hAnsi="Tahoma" w:cs="Tahoma"/>
          <w:sz w:val="24"/>
          <w:szCs w:val="24"/>
        </w:rPr>
      </w:pPr>
      <w:r w:rsidRPr="005322F5">
        <w:rPr>
          <w:rFonts w:ascii="Tahoma" w:hAnsi="Tahoma" w:cs="Tahoma"/>
          <w:sz w:val="24"/>
          <w:szCs w:val="24"/>
        </w:rPr>
        <w:t>Se alltid till att entrédörrar, källarförråd m.fl. går igen och går i lås.</w:t>
      </w:r>
      <w:r w:rsidR="00095697">
        <w:rPr>
          <w:rFonts w:ascii="Tahoma" w:hAnsi="Tahoma" w:cs="Tahoma"/>
          <w:sz w:val="24"/>
          <w:szCs w:val="24"/>
        </w:rPr>
        <w:br/>
      </w:r>
      <w:r w:rsidRPr="005322F5">
        <w:rPr>
          <w:rFonts w:ascii="Tahoma" w:hAnsi="Tahoma" w:cs="Tahoma"/>
          <w:sz w:val="24"/>
          <w:szCs w:val="24"/>
        </w:rPr>
        <w:t>Det är grundfunktionen fö</w:t>
      </w:r>
      <w:r w:rsidR="00095697">
        <w:rPr>
          <w:rFonts w:ascii="Tahoma" w:hAnsi="Tahoma" w:cs="Tahoma"/>
          <w:sz w:val="24"/>
          <w:szCs w:val="24"/>
        </w:rPr>
        <w:t>r att utestänga objudna gäster.</w:t>
      </w:r>
    </w:p>
    <w:p w14:paraId="31EBD343" w14:textId="368E7013" w:rsidR="00474571" w:rsidRPr="00B6057C" w:rsidRDefault="00BA7ED7" w:rsidP="00474571">
      <w:pPr>
        <w:rPr>
          <w:rFonts w:ascii="Tahoma" w:hAnsi="Tahoma" w:cs="Tahoma"/>
          <w:sz w:val="24"/>
          <w:szCs w:val="24"/>
        </w:rPr>
      </w:pPr>
      <w:r>
        <w:rPr>
          <w:rFonts w:ascii="Tahoma" w:hAnsi="Tahoma" w:cs="Tahoma"/>
          <w:noProof/>
          <w:sz w:val="24"/>
          <w:szCs w:val="24"/>
          <w:lang w:eastAsia="sv-SE"/>
        </w:rPr>
        <mc:AlternateContent>
          <mc:Choice Requires="wps">
            <w:drawing>
              <wp:anchor distT="0" distB="0" distL="114300" distR="114300" simplePos="0" relativeHeight="251660288" behindDoc="0" locked="0" layoutInCell="1" allowOverlap="1" wp14:anchorId="116E4E24" wp14:editId="55A9194E">
                <wp:simplePos x="0" y="0"/>
                <wp:positionH relativeFrom="column">
                  <wp:posOffset>5662295</wp:posOffset>
                </wp:positionH>
                <wp:positionV relativeFrom="paragraph">
                  <wp:posOffset>751840</wp:posOffset>
                </wp:positionV>
                <wp:extent cx="609600" cy="45719"/>
                <wp:effectExtent l="0" t="19050" r="38100" b="31115"/>
                <wp:wrapNone/>
                <wp:docPr id="3" name="Höger 3"/>
                <wp:cNvGraphicFramePr/>
                <a:graphic xmlns:a="http://schemas.openxmlformats.org/drawingml/2006/main">
                  <a:graphicData uri="http://schemas.microsoft.com/office/word/2010/wordprocessingShape">
                    <wps:wsp>
                      <wps:cNvSpPr/>
                      <wps:spPr>
                        <a:xfrm>
                          <a:off x="0" y="0"/>
                          <a:ext cx="6096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D574" id="Höger 3" o:spid="_x0000_s1026" type="#_x0000_t13" style="position:absolute;margin-left:445.85pt;margin-top:59.2pt;width:4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" adj="20790" fillcolor="#5b9bd5 [3204]" strokecolor="#1f4d78 [1604]" strokeweight="1pt"/>
            </w:pict>
          </mc:Fallback>
        </mc:AlternateContent>
      </w:r>
      <w:r w:rsidR="00474571" w:rsidRPr="005322F5">
        <w:rPr>
          <w:rFonts w:ascii="Tahoma" w:hAnsi="Tahoma" w:cs="Tahoma"/>
          <w:sz w:val="24"/>
          <w:szCs w:val="24"/>
        </w:rPr>
        <w:t>Felanmäl dörrar, lås m.m. som inte fungerar.</w:t>
      </w:r>
    </w:p>
    <w:p w14:paraId="3F14718E" w14:textId="77777777" w:rsidR="00474571" w:rsidRPr="000E61F3" w:rsidRDefault="00474571" w:rsidP="00474571">
      <w:pPr>
        <w:rPr>
          <w:rFonts w:cstheme="minorHAnsi"/>
          <w:b/>
          <w:sz w:val="28"/>
          <w:szCs w:val="28"/>
        </w:rPr>
      </w:pPr>
      <w:r w:rsidRPr="000E61F3">
        <w:rPr>
          <w:rFonts w:cstheme="minorHAnsi"/>
          <w:b/>
          <w:sz w:val="28"/>
          <w:szCs w:val="28"/>
        </w:rPr>
        <w:lastRenderedPageBreak/>
        <w:t>Husdjur</w:t>
      </w:r>
    </w:p>
    <w:p w14:paraId="0E55219E" w14:textId="77777777" w:rsidR="00474571" w:rsidRPr="005322F5" w:rsidRDefault="00474571" w:rsidP="00474571">
      <w:pPr>
        <w:rPr>
          <w:rFonts w:ascii="Tahoma" w:hAnsi="Tahoma" w:cs="Tahoma"/>
          <w:sz w:val="24"/>
          <w:szCs w:val="24"/>
        </w:rPr>
      </w:pPr>
      <w:r w:rsidRPr="005322F5">
        <w:rPr>
          <w:rFonts w:ascii="Tahoma" w:hAnsi="Tahoma" w:cs="Tahoma"/>
          <w:sz w:val="24"/>
          <w:szCs w:val="24"/>
        </w:rPr>
        <w:t>Hundar ska hållas kopplade inom föreningens område.</w:t>
      </w:r>
    </w:p>
    <w:p w14:paraId="1546BE28" w14:textId="37E332A6" w:rsidR="00474571" w:rsidRPr="005322F5" w:rsidRDefault="00474571" w:rsidP="00474571">
      <w:pPr>
        <w:rPr>
          <w:rFonts w:ascii="Tahoma" w:hAnsi="Tahoma" w:cs="Tahoma"/>
          <w:sz w:val="24"/>
          <w:szCs w:val="24"/>
        </w:rPr>
      </w:pPr>
      <w:r w:rsidRPr="005322F5">
        <w:rPr>
          <w:rFonts w:ascii="Tahoma" w:hAnsi="Tahoma" w:cs="Tahoma"/>
          <w:sz w:val="24"/>
          <w:szCs w:val="24"/>
        </w:rPr>
        <w:t xml:space="preserve">Inom detta område är det ur allmän trevnads- hygienaspekt önskvärt att </w:t>
      </w:r>
      <w:r w:rsidR="00F0481D" w:rsidRPr="005322F5">
        <w:rPr>
          <w:rFonts w:ascii="Tahoma" w:hAnsi="Tahoma" w:cs="Tahoma"/>
          <w:sz w:val="24"/>
          <w:szCs w:val="24"/>
        </w:rPr>
        <w:t>husdjur</w:t>
      </w:r>
      <w:r w:rsidRPr="005322F5">
        <w:rPr>
          <w:rFonts w:ascii="Tahoma" w:hAnsi="Tahoma" w:cs="Tahoma"/>
          <w:sz w:val="24"/>
          <w:szCs w:val="24"/>
        </w:rPr>
        <w:t xml:space="preserve"> inte "uträttar sina behov"</w:t>
      </w:r>
      <w:r w:rsidR="00F0481D" w:rsidRPr="005322F5">
        <w:rPr>
          <w:rFonts w:ascii="Tahoma" w:hAnsi="Tahoma" w:cs="Tahoma"/>
          <w:sz w:val="24"/>
          <w:szCs w:val="24"/>
        </w:rPr>
        <w:t>.</w:t>
      </w:r>
      <w:r w:rsidR="00095697">
        <w:rPr>
          <w:rFonts w:ascii="Tahoma" w:hAnsi="Tahoma" w:cs="Tahoma"/>
          <w:sz w:val="24"/>
          <w:szCs w:val="24"/>
        </w:rPr>
        <w:br/>
      </w:r>
      <w:r w:rsidRPr="005322F5">
        <w:rPr>
          <w:rFonts w:ascii="Tahoma" w:hAnsi="Tahoma" w:cs="Tahoma"/>
          <w:sz w:val="24"/>
          <w:szCs w:val="24"/>
        </w:rPr>
        <w:t>Om det skulle misslyckas råder självklart upplockningstvång.</w:t>
      </w:r>
    </w:p>
    <w:p w14:paraId="55F9B934" w14:textId="77777777" w:rsidR="00474571" w:rsidRPr="005322F5" w:rsidRDefault="00474571" w:rsidP="00474571">
      <w:pPr>
        <w:rPr>
          <w:rFonts w:ascii="Tahoma" w:hAnsi="Tahoma" w:cs="Tahoma"/>
          <w:sz w:val="24"/>
          <w:szCs w:val="24"/>
        </w:rPr>
      </w:pPr>
      <w:r w:rsidRPr="005322F5">
        <w:rPr>
          <w:rFonts w:ascii="Tahoma" w:hAnsi="Tahoma" w:cs="Tahoma"/>
          <w:sz w:val="24"/>
          <w:szCs w:val="24"/>
        </w:rPr>
        <w:t>Lägg ALDRIG hundbajspåsen i våra papperskorgar då detta är en sanitär olägenhet, för dessa påsar finns av Malmö Stad speciellt för ändamålet utsatta latrintunnor på Sundholmsgatan och vid havet.</w:t>
      </w:r>
    </w:p>
    <w:p w14:paraId="6842F454" w14:textId="77777777" w:rsidR="00474571" w:rsidRPr="000E61F3" w:rsidRDefault="00474571" w:rsidP="00474571">
      <w:pPr>
        <w:rPr>
          <w:rFonts w:cstheme="minorHAnsi"/>
          <w:sz w:val="28"/>
          <w:szCs w:val="28"/>
        </w:rPr>
      </w:pPr>
    </w:p>
    <w:p w14:paraId="6BA41EB1" w14:textId="77777777" w:rsidR="00474571" w:rsidRPr="000E61F3" w:rsidRDefault="00474571" w:rsidP="00474571">
      <w:pPr>
        <w:rPr>
          <w:rFonts w:cstheme="minorHAnsi"/>
          <w:b/>
          <w:sz w:val="28"/>
          <w:szCs w:val="28"/>
        </w:rPr>
      </w:pPr>
      <w:r w:rsidRPr="000E61F3">
        <w:rPr>
          <w:rFonts w:cstheme="minorHAnsi"/>
          <w:b/>
          <w:sz w:val="28"/>
          <w:szCs w:val="28"/>
        </w:rPr>
        <w:t>Nedskräpning</w:t>
      </w:r>
    </w:p>
    <w:p w14:paraId="123A66E3" w14:textId="77777777" w:rsidR="007F1BAA" w:rsidRPr="005322F5" w:rsidRDefault="00474571">
      <w:pPr>
        <w:rPr>
          <w:rFonts w:ascii="Tahoma" w:hAnsi="Tahoma" w:cs="Tahoma"/>
          <w:sz w:val="24"/>
          <w:szCs w:val="24"/>
        </w:rPr>
      </w:pPr>
      <w:r w:rsidRPr="005322F5">
        <w:rPr>
          <w:rFonts w:ascii="Tahoma" w:hAnsi="Tahoma" w:cs="Tahoma"/>
          <w:sz w:val="24"/>
          <w:szCs w:val="24"/>
        </w:rPr>
        <w:t>Det är inte tillåtet att skräpa ner inom vårt område (liksom ingen annanstans). Även fimpar, snus och liknande är naturligtvis nedskräpning, och speciellt olämpligt med tanke på barnen.</w:t>
      </w:r>
    </w:p>
    <w:sectPr w:rsidR="007F1BAA" w:rsidRPr="005322F5" w:rsidSect="00474571">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BBD12" w14:textId="77777777" w:rsidR="00474571" w:rsidRDefault="00474571" w:rsidP="00474571">
      <w:pPr>
        <w:spacing w:after="0" w:line="240" w:lineRule="auto"/>
      </w:pPr>
      <w:r>
        <w:separator/>
      </w:r>
    </w:p>
  </w:endnote>
  <w:endnote w:type="continuationSeparator" w:id="0">
    <w:p w14:paraId="40C4EBA2" w14:textId="77777777" w:rsidR="00474571" w:rsidRDefault="00474571" w:rsidP="0047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04969"/>
      <w:docPartObj>
        <w:docPartGallery w:val="Page Numbers (Bottom of Page)"/>
        <w:docPartUnique/>
      </w:docPartObj>
    </w:sdtPr>
    <w:sdtEndPr/>
    <w:sdtContent>
      <w:p w14:paraId="22B52B55" w14:textId="77777777" w:rsidR="00474571" w:rsidRDefault="00474571">
        <w:pPr>
          <w:pStyle w:val="Sidfot"/>
          <w:jc w:val="center"/>
        </w:pPr>
        <w:r>
          <w:fldChar w:fldCharType="begin"/>
        </w:r>
        <w:r>
          <w:instrText>PAGE   \* MERGEFORMAT</w:instrText>
        </w:r>
        <w:r>
          <w:fldChar w:fldCharType="separate"/>
        </w:r>
        <w:r w:rsidR="00303FD5">
          <w:rPr>
            <w:noProof/>
          </w:rPr>
          <w:t>4</w:t>
        </w:r>
        <w:r>
          <w:fldChar w:fldCharType="end"/>
        </w:r>
      </w:p>
    </w:sdtContent>
  </w:sdt>
  <w:p w14:paraId="1B4C15CD" w14:textId="77777777" w:rsidR="00474571" w:rsidRDefault="004745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FE01" w14:textId="77777777" w:rsidR="00474571" w:rsidRDefault="00474571" w:rsidP="00474571">
      <w:pPr>
        <w:spacing w:after="0" w:line="240" w:lineRule="auto"/>
      </w:pPr>
      <w:r>
        <w:separator/>
      </w:r>
    </w:p>
  </w:footnote>
  <w:footnote w:type="continuationSeparator" w:id="0">
    <w:p w14:paraId="11FF9ECC" w14:textId="77777777" w:rsidR="00474571" w:rsidRDefault="00474571" w:rsidP="0047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73AD" w14:textId="77777777" w:rsidR="00474571" w:rsidRDefault="00474571" w:rsidP="00474571">
    <w:pPr>
      <w:pStyle w:val="Sidhuvud"/>
      <w:jc w:val="right"/>
    </w:pPr>
    <w:r>
      <w:t>2017-01-10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71"/>
    <w:rsid w:val="00095697"/>
    <w:rsid w:val="000E61F3"/>
    <w:rsid w:val="00303FD5"/>
    <w:rsid w:val="00474571"/>
    <w:rsid w:val="005322F5"/>
    <w:rsid w:val="00742209"/>
    <w:rsid w:val="007F1BAA"/>
    <w:rsid w:val="00AE78DB"/>
    <w:rsid w:val="00B56AEE"/>
    <w:rsid w:val="00B6057C"/>
    <w:rsid w:val="00BA7ED7"/>
    <w:rsid w:val="00BB69A1"/>
    <w:rsid w:val="00F04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48E31"/>
  <w15:chartTrackingRefBased/>
  <w15:docId w15:val="{EFC7EABB-B9B5-4D44-8F82-D8EA786A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745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4571"/>
  </w:style>
  <w:style w:type="paragraph" w:styleId="Sidfot">
    <w:name w:val="footer"/>
    <w:basedOn w:val="Normal"/>
    <w:link w:val="SidfotChar"/>
    <w:uiPriority w:val="99"/>
    <w:unhideWhenUsed/>
    <w:rsid w:val="004745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4571"/>
  </w:style>
  <w:style w:type="paragraph" w:styleId="Ballongtext">
    <w:name w:val="Balloon Text"/>
    <w:basedOn w:val="Normal"/>
    <w:link w:val="BallongtextChar"/>
    <w:uiPriority w:val="99"/>
    <w:semiHidden/>
    <w:unhideWhenUsed/>
    <w:rsid w:val="00303FD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03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877C-D504-4601-BE5F-E450C030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905</Words>
  <Characters>4797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Nivåker</dc:creator>
  <cp:keywords/>
  <dc:description/>
  <cp:lastModifiedBy>Thomas Nivåker</cp:lastModifiedBy>
  <cp:revision>9</cp:revision>
  <cp:lastPrinted>2017-02-02T13:02:00Z</cp:lastPrinted>
  <dcterms:created xsi:type="dcterms:W3CDTF">2017-01-09T11:30:00Z</dcterms:created>
  <dcterms:modified xsi:type="dcterms:W3CDTF">2017-02-02T13:04:00Z</dcterms:modified>
</cp:coreProperties>
</file>